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C" w:rsidRPr="000E159A" w:rsidRDefault="00944DF9" w:rsidP="00B20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159A">
        <w:rPr>
          <w:rFonts w:ascii="Times New Roman" w:hAnsi="Times New Roman" w:cs="Times New Roman"/>
          <w:b/>
          <w:caps/>
          <w:sz w:val="24"/>
          <w:szCs w:val="24"/>
        </w:rPr>
        <w:t xml:space="preserve">Подключение </w:t>
      </w:r>
      <w:proofErr w:type="gramStart"/>
      <w:r w:rsidRPr="000E159A">
        <w:rPr>
          <w:rFonts w:ascii="Times New Roman" w:hAnsi="Times New Roman" w:cs="Times New Roman"/>
          <w:b/>
          <w:caps/>
          <w:sz w:val="24"/>
          <w:szCs w:val="24"/>
        </w:rPr>
        <w:t>к</w:t>
      </w:r>
      <w:proofErr w:type="gramEnd"/>
      <w:r w:rsidRPr="000E159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643DC" w:rsidRPr="000E159A">
        <w:rPr>
          <w:rFonts w:ascii="Times New Roman" w:hAnsi="Times New Roman" w:cs="Times New Roman"/>
          <w:b/>
          <w:caps/>
          <w:sz w:val="24"/>
          <w:szCs w:val="24"/>
        </w:rPr>
        <w:t>ФИС ФРДО</w:t>
      </w:r>
    </w:p>
    <w:p w:rsidR="002643DC" w:rsidRPr="000E159A" w:rsidRDefault="002643DC" w:rsidP="00B2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0DD" w:rsidRPr="000E159A" w:rsidRDefault="002060DD" w:rsidP="00B2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Для работы в системе ФИС ФРДО </w:t>
      </w:r>
      <w:r w:rsidR="00D37001" w:rsidRPr="000E159A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или муниципальному органу власти, или региональному органу исполнительной власти </w:t>
      </w:r>
      <w:r w:rsidRPr="000E159A">
        <w:rPr>
          <w:rFonts w:ascii="Times New Roman" w:hAnsi="Times New Roman" w:cs="Times New Roman"/>
          <w:sz w:val="24"/>
          <w:szCs w:val="24"/>
        </w:rPr>
        <w:t>необходимо:</w:t>
      </w: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Подать заявку на электронную почту </w:t>
      </w:r>
      <w:hyperlink r:id="rId5" w:history="1"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konus</w:t>
        </w:r>
        <w:proofErr w:type="spellEnd"/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159A">
        <w:rPr>
          <w:rFonts w:ascii="Times New Roman" w:hAnsi="Times New Roman" w:cs="Times New Roman"/>
          <w:sz w:val="24"/>
          <w:szCs w:val="24"/>
        </w:rPr>
        <w:t>, к заявке необходимо приложить в электронном виде (</w:t>
      </w:r>
      <w:r w:rsidRPr="000E159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 xml:space="preserve"> или Блокнот) реквизиты вашей организации, номер телефона и ФИО ответственного за подключение </w:t>
      </w:r>
      <w:proofErr w:type="gramStart"/>
      <w:r w:rsidRPr="000E15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159A">
        <w:rPr>
          <w:rFonts w:ascii="Times New Roman" w:hAnsi="Times New Roman" w:cs="Times New Roman"/>
          <w:sz w:val="24"/>
          <w:szCs w:val="24"/>
        </w:rPr>
        <w:t xml:space="preserve"> ФИС ФРДО сотрудника, а так же указать, что  необходимо получить электронную подпись для работы с 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>.</w:t>
      </w: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В ответ на вашу заявку будет выслан договор, универсальный передаточный документ и счёт, договор необходимо подписать и скан выслать нам, оплатить счёт (стоимость 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 xml:space="preserve"> 2000р.)</w:t>
      </w: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Отправить на электронную почту </w:t>
      </w:r>
      <w:hyperlink r:id="rId6" w:history="1"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konus</w:t>
        </w:r>
        <w:proofErr w:type="spellEnd"/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1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59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0E159A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0E159A" w:rsidRPr="00223D85" w:rsidRDefault="000E159A" w:rsidP="000E159A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Устава, заверенная подписью Руководителя и печатью ОО.</w:t>
      </w:r>
    </w:p>
    <w:p w:rsidR="000E159A" w:rsidRPr="00223D85" w:rsidRDefault="000E159A" w:rsidP="000E159A">
      <w:pPr>
        <w:numPr>
          <w:ilvl w:val="0"/>
          <w:numId w:val="1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постановке на учет в налоговом Копии документов, подтверждающие полномочия Руководителя (протокол/решение об избрании, приказ о вступлении в должность, положение)</w:t>
      </w:r>
      <w:proofErr w:type="gramStart"/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аверенные печатью Руководителя и печатью ОО.</w:t>
      </w:r>
    </w:p>
    <w:p w:rsidR="000E159A" w:rsidRPr="00223D85" w:rsidRDefault="000E159A" w:rsidP="000E159A">
      <w:pPr>
        <w:numPr>
          <w:ilvl w:val="0"/>
          <w:numId w:val="1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паспорта уполномоченного сотрудника ОО (разворот с фотографией и регистрацией по последнему месту жительства).</w:t>
      </w:r>
    </w:p>
    <w:p w:rsidR="000E159A" w:rsidRPr="00223D85" w:rsidRDefault="000E159A" w:rsidP="000E159A">
      <w:pPr>
        <w:numPr>
          <w:ilvl w:val="0"/>
          <w:numId w:val="1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страхового свидетельства об  обязательного государственного пенсионного страхования (СНИЛС) владельца сертификата.</w:t>
      </w:r>
    </w:p>
    <w:p w:rsidR="000E159A" w:rsidRPr="00223D85" w:rsidRDefault="000E159A" w:rsidP="000E159A">
      <w:pPr>
        <w:numPr>
          <w:ilvl w:val="0"/>
          <w:numId w:val="1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действующей лицензии на образовательную деятельность, заверенная подписью Руководителя и печатью ОО. органе (ИНН), заверенная подписью Руководителя и печатью ОО.</w:t>
      </w:r>
    </w:p>
    <w:p w:rsidR="000E159A" w:rsidRPr="00223D85" w:rsidRDefault="000E159A" w:rsidP="000E159A">
      <w:pPr>
        <w:numPr>
          <w:ilvl w:val="0"/>
          <w:numId w:val="20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юридического лица (ОГРН), заверенная подписью Руководителя и печатью ОО.</w:t>
      </w:r>
    </w:p>
    <w:p w:rsidR="000E159A" w:rsidRPr="00223D85" w:rsidRDefault="000E159A" w:rsidP="000E159A">
      <w:pPr>
        <w:shd w:val="clear" w:color="auto" w:fill="FFFFFF"/>
        <w:ind w:left="1134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если сертификат выпускается не на Руководителя ОО, к вышеуказанным документам добавляется:</w:t>
      </w:r>
    </w:p>
    <w:p w:rsidR="000E159A" w:rsidRPr="00223D85" w:rsidRDefault="000E159A" w:rsidP="000E159A">
      <w:pPr>
        <w:numPr>
          <w:ilvl w:val="0"/>
          <w:numId w:val="21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документов о назначении уполномоченного сотрудника ОО на должность, заверенная подписью Руководителя и печатью ОО.</w:t>
      </w:r>
    </w:p>
    <w:p w:rsidR="000E159A" w:rsidRPr="00223D85" w:rsidRDefault="000E159A" w:rsidP="000E159A">
      <w:pPr>
        <w:numPr>
          <w:ilvl w:val="0"/>
          <w:numId w:val="2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3D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уполномоченного сотрудника ОО выполнять действия, связанные с получением сертификата и использованием сертификата в информационных системе ФИС ФРДО (приказ/распоряжение Руководителя), заверенная подписью Руководителя и печатью ОО.</w:t>
      </w:r>
    </w:p>
    <w:p w:rsidR="000E159A" w:rsidRPr="000E159A" w:rsidRDefault="000E159A" w:rsidP="000E15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Подать заявку на сайте </w:t>
      </w:r>
      <w:hyperlink r:id="rId7" w:history="1"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lk</w:t>
        </w:r>
        <w:proofErr w:type="spellEnd"/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astral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et</w:t>
        </w:r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0E159A">
        <w:rPr>
          <w:rFonts w:ascii="Times New Roman" w:hAnsi="Times New Roman" w:cs="Times New Roman"/>
          <w:sz w:val="24"/>
          <w:szCs w:val="24"/>
        </w:rPr>
        <w:t>. на изготовление сертификата электронной подписи.</w:t>
      </w: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После подтверждения правильности документов, необходимо приехать по адресу 670047, Бурятия 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 xml:space="preserve">, Улан-Удэ г, Павлова </w:t>
      </w:r>
      <w:proofErr w:type="spellStart"/>
      <w:proofErr w:type="gramStart"/>
      <w:r w:rsidRPr="000E159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0E159A">
        <w:rPr>
          <w:rFonts w:ascii="Times New Roman" w:hAnsi="Times New Roman" w:cs="Times New Roman"/>
          <w:sz w:val="24"/>
          <w:szCs w:val="24"/>
        </w:rPr>
        <w:t>, дом № 7А. необходимо привести оригиналы договора, универсального передаточного документа, заверенные подписью и печатью руководителя организации бумажные копии документов предоставленных ранее в электронном виде.</w:t>
      </w:r>
    </w:p>
    <w:p w:rsidR="000E159A" w:rsidRPr="000E159A" w:rsidRDefault="000E159A" w:rsidP="000E159A">
      <w:pPr>
        <w:pStyle w:val="a3"/>
        <w:numPr>
          <w:ilvl w:val="0"/>
          <w:numId w:val="14"/>
        </w:numPr>
        <w:suppressAutoHyphens/>
        <w:spacing w:before="80"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59A">
        <w:rPr>
          <w:rFonts w:ascii="Times New Roman" w:hAnsi="Times New Roman" w:cs="Times New Roman"/>
          <w:bCs/>
          <w:sz w:val="24"/>
          <w:szCs w:val="24"/>
        </w:rPr>
        <w:t>Конечный Пользователь самостоятельно или</w:t>
      </w:r>
      <w:r w:rsidRPr="000E1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9A">
        <w:rPr>
          <w:rFonts w:ascii="Times New Roman" w:hAnsi="Times New Roman" w:cs="Times New Roman"/>
          <w:bCs/>
          <w:sz w:val="24"/>
          <w:szCs w:val="24"/>
        </w:rPr>
        <w:t xml:space="preserve">с помощью технического специалиста Партнера со своего рабочего места в соответствии с Руководством пользователя формирует и отправляет заявление на получение сертификата ключа проверки электронной подписи. </w:t>
      </w:r>
    </w:p>
    <w:p w:rsidR="000E159A" w:rsidRPr="000E159A" w:rsidRDefault="000E159A" w:rsidP="000E159A">
      <w:pPr>
        <w:ind w:right="75"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159A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ВНИМАНИЕ! Технический специалист может отправлять заявление на получение сертификата ключа проверки электронной подписи только с рабочего места Пользователя! Также технический специалист не имеет права задавать пароль доступа к контейнеру закрытого ключа либо узнавать у Пользователя уже заданный им пароль доступа к контейнеру закрытого ключа. </w:t>
      </w:r>
    </w:p>
    <w:p w:rsidR="000E159A" w:rsidRPr="000E159A" w:rsidRDefault="000E159A" w:rsidP="000E159A">
      <w:pPr>
        <w:ind w:right="75"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159A">
        <w:rPr>
          <w:rFonts w:ascii="Times New Roman" w:hAnsi="Times New Roman" w:cs="Times New Roman"/>
          <w:bCs/>
          <w:color w:val="FF0000"/>
          <w:sz w:val="24"/>
          <w:szCs w:val="24"/>
        </w:rPr>
        <w:t>Пароль доступа к контейнеру закрытого ключа вводится Пользователем самостоятельно, технический специалист может осуществлять только устное консультирование по данному вопросу.</w:t>
      </w:r>
    </w:p>
    <w:p w:rsidR="005F6417" w:rsidRPr="000E159A" w:rsidRDefault="005F6417" w:rsidP="00B20A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001" w:rsidRPr="000E159A" w:rsidRDefault="002060DD" w:rsidP="000E1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Согласовать схему подключения (защищенного </w:t>
      </w:r>
      <w:r w:rsidR="00F13155" w:rsidRPr="000E159A">
        <w:rPr>
          <w:rFonts w:ascii="Times New Roman" w:hAnsi="Times New Roman" w:cs="Times New Roman"/>
          <w:sz w:val="24"/>
          <w:szCs w:val="24"/>
        </w:rPr>
        <w:t>взаимодействия</w:t>
      </w:r>
      <w:r w:rsidR="004675E0" w:rsidRPr="000E159A">
        <w:rPr>
          <w:rFonts w:ascii="Times New Roman" w:hAnsi="Times New Roman" w:cs="Times New Roman"/>
          <w:sz w:val="24"/>
          <w:szCs w:val="24"/>
        </w:rPr>
        <w:t>).</w:t>
      </w:r>
    </w:p>
    <w:p w:rsidR="002060DD" w:rsidRPr="000E159A" w:rsidRDefault="00D72AD5" w:rsidP="00B20AB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59A"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D72AD5" w:rsidRPr="000E159A" w:rsidRDefault="00D37001" w:rsidP="00D45B7C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и отсканировать 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D72AD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направ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их</w:t>
      </w:r>
      <w:r w:rsidR="00D72AD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2AD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hyperlink r:id="rId8" w:history="1">
        <w:r w:rsidR="005F6417" w:rsidRPr="000E15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vipnet@fioco.ru</w:t>
        </w:r>
      </w:hyperlink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письма ука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«Согласование подключения 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органа или организации» (дальнейш</w:t>
      </w:r>
      <w:r w:rsidR="00257D9A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="00C901E5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первого письма с сохранением истории)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организацией копия Устава/ Положения;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организацией копия Приказа о назначении руководителя;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организацией копия Приказа о назначении ответственного лица; (приложение 2.1)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согласования схемы подключения к сети Рособрнадзора; (приложение 2.2)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на имя директора ФГБУ «ФИОКО» </w:t>
      </w:r>
      <w:proofErr w:type="gram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2.3)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лицензии на право пользования ПК </w:t>
      </w:r>
      <w:proofErr w:type="spell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lient</w:t>
      </w:r>
      <w:proofErr w:type="spell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для сети 3608 (выдается в ООО «БПП «Конус»);</w:t>
      </w:r>
    </w:p>
    <w:p w:rsidR="00D45B7C" w:rsidRPr="000E159A" w:rsidRDefault="00D45B7C" w:rsidP="00D45B7C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 соответствия (выдается в ООО «БПП «Конус»);</w:t>
      </w:r>
    </w:p>
    <w:p w:rsidR="00C901E5" w:rsidRPr="000E159A" w:rsidRDefault="00C901E5" w:rsidP="00D45B7C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(5 рабочих дней) придет электронное письмо о предварительном согласовании схемы подключения;</w:t>
      </w:r>
    </w:p>
    <w:p w:rsidR="00C901E5" w:rsidRPr="000E159A" w:rsidRDefault="00C901E5" w:rsidP="00D45B7C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предварительного согласования, необходимо выслать на адрес 127994, г.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ул.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Садовая-Сухаревская</w:t>
      </w:r>
      <w:proofErr w:type="gram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д.16 с </w:t>
      </w:r>
      <w:r w:rsidR="00D37001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пометкой</w:t>
      </w:r>
      <w:r w:rsidR="00D45B7C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001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подключения к ViPNet-сети</w:t>
      </w:r>
      <w:r w:rsidR="00D37001"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3608» оригиналы</w:t>
      </w: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C901E5" w:rsidRPr="000E159A" w:rsidRDefault="00C901E5" w:rsidP="00D45B7C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оригиналов документов будет выслан дистрибутив ключей абонентского пункта сети 3608 (срок изготовления дистрибутива - 5 рабочих дней).</w:t>
      </w:r>
    </w:p>
    <w:p w:rsidR="00FD3716" w:rsidRPr="000E159A" w:rsidRDefault="00FD3716" w:rsidP="00FD3716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16" w:rsidRPr="000E159A" w:rsidRDefault="00FD3716" w:rsidP="000E159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Заключить договор с ООО «БПП «Конус» на выполнение работ по аттестации 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 xml:space="preserve"> и организации подключения информационной системы персональных данных (</w:t>
      </w:r>
      <w:proofErr w:type="spellStart"/>
      <w:r w:rsidRPr="000E159A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 xml:space="preserve">) образовательной организации или муниципальному органу власти, или региональному органу исполнительной власти </w:t>
      </w:r>
      <w:proofErr w:type="gramStart"/>
      <w:r w:rsidRPr="000E159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159A">
        <w:rPr>
          <w:rFonts w:ascii="Times New Roman" w:hAnsi="Times New Roman" w:cs="Times New Roman"/>
          <w:sz w:val="24"/>
          <w:szCs w:val="24"/>
        </w:rPr>
        <w:t xml:space="preserve"> ФИС ФРДО, в рамках которого будут проведены следующие работы:</w:t>
      </w:r>
    </w:p>
    <w:p w:rsidR="00FD3716" w:rsidRPr="000E159A" w:rsidRDefault="00FD3716" w:rsidP="00FD3716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информационной системы персональных данных;</w:t>
      </w:r>
    </w:p>
    <w:p w:rsidR="00FD3716" w:rsidRPr="000E159A" w:rsidRDefault="00FD3716" w:rsidP="00FD3716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средств защиты информации, в том числе сре</w:t>
      </w:r>
      <w:proofErr w:type="gram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 для построения защищенного взаимодействия с сетью </w:t>
      </w:r>
      <w:proofErr w:type="spell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3608, с передачей права на их использование;</w:t>
      </w:r>
    </w:p>
    <w:p w:rsidR="00FD3716" w:rsidRPr="000E159A" w:rsidRDefault="00FD3716" w:rsidP="00FD3716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настройка и ввод в эксплуатацию средств защиты информации на </w:t>
      </w:r>
      <w:proofErr w:type="spell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эксплуатационной и технической документацией;</w:t>
      </w:r>
    </w:p>
    <w:p w:rsidR="00FD3716" w:rsidRPr="000E159A" w:rsidRDefault="00FD3716" w:rsidP="00FD3716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действие сегмента защищенной сети передачи данных между </w:t>
      </w:r>
      <w:proofErr w:type="spellStart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ФИС ФРДО;</w:t>
      </w:r>
    </w:p>
    <w:p w:rsidR="00FD3716" w:rsidRPr="000E159A" w:rsidRDefault="00FD3716" w:rsidP="00FD3716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автоматизированного рабочего места.</w:t>
      </w:r>
    </w:p>
    <w:p w:rsidR="004351D9" w:rsidRPr="000E159A" w:rsidRDefault="004351D9" w:rsidP="00B2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0FFF" w:rsidRPr="000E159A" w:rsidRDefault="005E0FFF" w:rsidP="00B20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59A">
        <w:rPr>
          <w:rFonts w:ascii="Times New Roman" w:hAnsi="Times New Roman" w:cs="Times New Roman"/>
          <w:b/>
          <w:sz w:val="24"/>
          <w:szCs w:val="24"/>
        </w:rPr>
        <w:lastRenderedPageBreak/>
        <w:t>Контакты:</w:t>
      </w:r>
    </w:p>
    <w:p w:rsidR="005E0FFF" w:rsidRPr="000E159A" w:rsidRDefault="00D45B7C" w:rsidP="00B20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59A">
        <w:rPr>
          <w:rFonts w:ascii="Times New Roman" w:hAnsi="Times New Roman" w:cs="Times New Roman"/>
          <w:i/>
          <w:sz w:val="24"/>
          <w:szCs w:val="24"/>
        </w:rPr>
        <w:t>Телефон</w:t>
      </w:r>
      <w:r w:rsidR="00A608A3" w:rsidRPr="000E159A">
        <w:rPr>
          <w:rFonts w:ascii="Times New Roman" w:hAnsi="Times New Roman" w:cs="Times New Roman"/>
          <w:i/>
          <w:sz w:val="24"/>
          <w:szCs w:val="24"/>
        </w:rPr>
        <w:t xml:space="preserve"> ООО «</w:t>
      </w:r>
      <w:r w:rsidRPr="000E159A">
        <w:rPr>
          <w:rFonts w:ascii="Times New Roman" w:hAnsi="Times New Roman" w:cs="Times New Roman"/>
          <w:i/>
          <w:sz w:val="24"/>
          <w:szCs w:val="24"/>
        </w:rPr>
        <w:t>БПП «Конус</w:t>
      </w:r>
      <w:r w:rsidR="00A608A3" w:rsidRPr="000E159A">
        <w:rPr>
          <w:rFonts w:ascii="Times New Roman" w:hAnsi="Times New Roman" w:cs="Times New Roman"/>
          <w:i/>
          <w:sz w:val="24"/>
          <w:szCs w:val="24"/>
        </w:rPr>
        <w:t>»</w:t>
      </w:r>
      <w:r w:rsidR="005E0FFF" w:rsidRPr="000E159A">
        <w:rPr>
          <w:rFonts w:ascii="Times New Roman" w:hAnsi="Times New Roman" w:cs="Times New Roman"/>
          <w:i/>
          <w:sz w:val="24"/>
          <w:szCs w:val="24"/>
        </w:rPr>
        <w:t>:</w:t>
      </w:r>
    </w:p>
    <w:p w:rsidR="00A608A3" w:rsidRPr="000E159A" w:rsidRDefault="005E0FFF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8 (</w:t>
      </w:r>
      <w:r w:rsidR="000113A9" w:rsidRPr="000E159A">
        <w:rPr>
          <w:rFonts w:ascii="Times New Roman" w:hAnsi="Times New Roman" w:cs="Times New Roman"/>
          <w:sz w:val="24"/>
          <w:szCs w:val="24"/>
        </w:rPr>
        <w:t>3</w:t>
      </w:r>
      <w:r w:rsidR="00D45B7C" w:rsidRPr="000E159A">
        <w:rPr>
          <w:rFonts w:ascii="Times New Roman" w:hAnsi="Times New Roman" w:cs="Times New Roman"/>
          <w:sz w:val="24"/>
          <w:szCs w:val="24"/>
        </w:rPr>
        <w:t>0</w:t>
      </w:r>
      <w:r w:rsidR="000113A9" w:rsidRPr="000E159A">
        <w:rPr>
          <w:rFonts w:ascii="Times New Roman" w:hAnsi="Times New Roman" w:cs="Times New Roman"/>
          <w:sz w:val="24"/>
          <w:szCs w:val="24"/>
        </w:rPr>
        <w:t>12</w:t>
      </w:r>
      <w:r w:rsidRPr="000E159A">
        <w:rPr>
          <w:rFonts w:ascii="Times New Roman" w:hAnsi="Times New Roman" w:cs="Times New Roman"/>
          <w:sz w:val="24"/>
          <w:szCs w:val="24"/>
        </w:rPr>
        <w:t xml:space="preserve">) </w:t>
      </w:r>
      <w:r w:rsidR="00D45B7C" w:rsidRPr="000E159A">
        <w:rPr>
          <w:rFonts w:ascii="Times New Roman" w:hAnsi="Times New Roman" w:cs="Times New Roman"/>
          <w:sz w:val="24"/>
          <w:szCs w:val="24"/>
        </w:rPr>
        <w:t>43-72-33</w:t>
      </w:r>
    </w:p>
    <w:p w:rsidR="00D45B7C" w:rsidRPr="000E159A" w:rsidRDefault="00D45B7C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159A">
        <w:rPr>
          <w:rFonts w:ascii="Times New Roman" w:hAnsi="Times New Roman" w:cs="Times New Roman"/>
          <w:sz w:val="24"/>
          <w:szCs w:val="24"/>
        </w:rPr>
        <w:t>-</w:t>
      </w:r>
      <w:r w:rsidRPr="000E15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159A">
        <w:rPr>
          <w:rFonts w:ascii="Times New Roman" w:hAnsi="Times New Roman" w:cs="Times New Roman"/>
          <w:sz w:val="24"/>
          <w:szCs w:val="24"/>
        </w:rPr>
        <w:t>:</w:t>
      </w:r>
    </w:p>
    <w:p w:rsidR="000D2B27" w:rsidRPr="000E159A" w:rsidRDefault="00D45B7C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0D2B27" w:rsidRPr="000E159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E159A">
        <w:rPr>
          <w:rFonts w:ascii="Times New Roman" w:hAnsi="Times New Roman" w:cs="Times New Roman"/>
          <w:sz w:val="24"/>
          <w:szCs w:val="24"/>
          <w:lang w:val="en-US"/>
        </w:rPr>
        <w:t>konus</w:t>
      </w:r>
      <w:proofErr w:type="spellEnd"/>
      <w:r w:rsidRPr="000E159A">
        <w:rPr>
          <w:rFonts w:ascii="Times New Roman" w:hAnsi="Times New Roman" w:cs="Times New Roman"/>
          <w:sz w:val="24"/>
          <w:szCs w:val="24"/>
        </w:rPr>
        <w:t>-</w:t>
      </w:r>
      <w:r w:rsidRPr="000E159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113A9" w:rsidRPr="000E15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13A9" w:rsidRPr="000E15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71800" w:rsidRPr="000E159A" w:rsidRDefault="00A71800" w:rsidP="00B20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0FFF" w:rsidRPr="000E159A" w:rsidRDefault="005E0FFF" w:rsidP="00B20A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59A">
        <w:rPr>
          <w:rFonts w:ascii="Times New Roman" w:hAnsi="Times New Roman" w:cs="Times New Roman"/>
          <w:i/>
          <w:sz w:val="24"/>
          <w:szCs w:val="24"/>
        </w:rPr>
        <w:t>По вопросам работы в системе ФРДО обращайтесь по телефону горячей линии Рособрнадзора РФ:</w:t>
      </w:r>
    </w:p>
    <w:p w:rsidR="005E0FFF" w:rsidRPr="000E159A" w:rsidRDefault="005E0FFF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+7 (495) 608-85-89</w:t>
      </w:r>
    </w:p>
    <w:p w:rsidR="00D45B7C" w:rsidRPr="000E159A" w:rsidRDefault="00D45B7C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159A">
        <w:rPr>
          <w:rFonts w:ascii="Times New Roman" w:hAnsi="Times New Roman" w:cs="Times New Roman"/>
          <w:sz w:val="24"/>
          <w:szCs w:val="24"/>
        </w:rPr>
        <w:t>-</w:t>
      </w:r>
      <w:r w:rsidRPr="000E15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159A">
        <w:rPr>
          <w:rFonts w:ascii="Times New Roman" w:hAnsi="Times New Roman" w:cs="Times New Roman"/>
          <w:sz w:val="24"/>
          <w:szCs w:val="24"/>
        </w:rPr>
        <w:t>:</w:t>
      </w:r>
    </w:p>
    <w:p w:rsidR="005E0FFF" w:rsidRPr="000E159A" w:rsidRDefault="005E0FFF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frdo@obrnadzor.gov.ru</w:t>
      </w:r>
    </w:p>
    <w:p w:rsidR="005E0FFF" w:rsidRPr="000E159A" w:rsidRDefault="005E0FFF" w:rsidP="00B2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FFF" w:rsidRPr="000E159A" w:rsidRDefault="002060DD" w:rsidP="00B20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2332111"/>
      <w:r w:rsidRPr="000E159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</w:t>
      </w:r>
      <w:bookmarkEnd w:id="1"/>
      <w:r w:rsidR="005E0FFF" w:rsidRPr="000E159A">
        <w:rPr>
          <w:rFonts w:ascii="Times New Roman" w:hAnsi="Times New Roman" w:cs="Times New Roman"/>
          <w:b/>
          <w:sz w:val="24"/>
          <w:szCs w:val="24"/>
        </w:rPr>
        <w:t>: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27.07.2006 № 149-ФЗ «Об информации, информационных технологиях и о защите информации»;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27.07.2006 № 152-ФЗ «О персональных данных»;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06.04.2011 № 63-ФЗ «Об электронной подписи»;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9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16.04.2012 № 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</w:t>
      </w:r>
      <w:proofErr w:type="gramEnd"/>
      <w:r w:rsidRPr="000E159A">
        <w:rPr>
          <w:rFonts w:ascii="Times New Roman" w:hAnsi="Times New Roman" w:cs="Times New Roman"/>
          <w:sz w:val="24"/>
          <w:szCs w:val="24"/>
        </w:rPr>
        <w:t xml:space="preserve">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2060DD" w:rsidRPr="000E159A" w:rsidRDefault="002060DD" w:rsidP="00B20A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5E0FFF" w:rsidRPr="000E159A" w:rsidRDefault="002060DD" w:rsidP="00B20ABE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26.08.2013 № 729 «О федеральной информационной системе «Федеральный реестр сведений о </w:t>
      </w:r>
      <w:proofErr w:type="gramStart"/>
      <w:r w:rsidRPr="000E159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E159A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обучении»</w:t>
      </w:r>
    </w:p>
    <w:p w:rsidR="005E0FFF" w:rsidRPr="000E159A" w:rsidRDefault="005E0FFF" w:rsidP="00B20ABE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E159A">
        <w:rPr>
          <w:rFonts w:ascii="Times New Roman" w:hAnsi="Times New Roman" w:cs="Times New Roman"/>
          <w:sz w:val="24"/>
          <w:szCs w:val="24"/>
        </w:rPr>
        <w:t>Руководство оператора общеобразовательной организации:</w:t>
      </w:r>
      <w:r w:rsidR="00A608A3" w:rsidRPr="000E15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159A">
          <w:rPr>
            <w:rStyle w:val="a5"/>
            <w:rFonts w:ascii="Times New Roman" w:hAnsi="Times New Roman" w:cs="Times New Roman"/>
            <w:sz w:val="24"/>
            <w:szCs w:val="24"/>
          </w:rPr>
          <w:t>http://www.fioco.ru/Media/Default/Documents/%D0%A4%D0%98%D0%A1%20%D0%A4%D0%A0%D0%94%D0%9E/%D0%A1%D0%9F%D0%9E/%D0%B8%D0%BD%D1%81%D1%82%D1%80%D1%83%D0%BA%D1%86%D0%B8%D1%8F-1.pdf</w:t>
        </w:r>
      </w:hyperlink>
      <w:proofErr w:type="gramEnd"/>
    </w:p>
    <w:sectPr w:rsidR="005E0FFF" w:rsidRPr="000E159A" w:rsidSect="003C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35"/>
    <w:multiLevelType w:val="hybridMultilevel"/>
    <w:tmpl w:val="9BEE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0BB"/>
    <w:multiLevelType w:val="hybridMultilevel"/>
    <w:tmpl w:val="66426196"/>
    <w:lvl w:ilvl="0" w:tplc="6FEAB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B36CA"/>
    <w:multiLevelType w:val="hybridMultilevel"/>
    <w:tmpl w:val="39108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201DB"/>
    <w:multiLevelType w:val="hybridMultilevel"/>
    <w:tmpl w:val="9DE24DC6"/>
    <w:lvl w:ilvl="0" w:tplc="EE2EF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72B9A"/>
    <w:multiLevelType w:val="hybridMultilevel"/>
    <w:tmpl w:val="CF5A2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A015B"/>
    <w:multiLevelType w:val="multilevel"/>
    <w:tmpl w:val="3A4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F26D9"/>
    <w:multiLevelType w:val="hybridMultilevel"/>
    <w:tmpl w:val="3454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7FEA"/>
    <w:multiLevelType w:val="multilevel"/>
    <w:tmpl w:val="3456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66185"/>
    <w:multiLevelType w:val="multilevel"/>
    <w:tmpl w:val="E83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E1C3D"/>
    <w:multiLevelType w:val="multilevel"/>
    <w:tmpl w:val="EF4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81EA6"/>
    <w:multiLevelType w:val="multilevel"/>
    <w:tmpl w:val="FD2AF0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269471C"/>
    <w:multiLevelType w:val="hybridMultilevel"/>
    <w:tmpl w:val="29B0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D04"/>
    <w:multiLevelType w:val="hybridMultilevel"/>
    <w:tmpl w:val="B704BED0"/>
    <w:lvl w:ilvl="0" w:tplc="EE2EF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EC9226">
      <w:start w:val="1"/>
      <w:numFmt w:val="russianLower"/>
      <w:lvlText w:val="%2)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A24EA2"/>
    <w:multiLevelType w:val="multilevel"/>
    <w:tmpl w:val="A73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47412"/>
    <w:multiLevelType w:val="multilevel"/>
    <w:tmpl w:val="497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F7F36"/>
    <w:multiLevelType w:val="hybridMultilevel"/>
    <w:tmpl w:val="D6F4D254"/>
    <w:lvl w:ilvl="0" w:tplc="6FEAB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8A05C9"/>
    <w:multiLevelType w:val="multilevel"/>
    <w:tmpl w:val="33E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14DED"/>
    <w:multiLevelType w:val="hybridMultilevel"/>
    <w:tmpl w:val="99BE9288"/>
    <w:lvl w:ilvl="0" w:tplc="6FEAB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50C17"/>
    <w:multiLevelType w:val="hybridMultilevel"/>
    <w:tmpl w:val="1256C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D17708"/>
    <w:multiLevelType w:val="multilevel"/>
    <w:tmpl w:val="69D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74078"/>
    <w:multiLevelType w:val="hybridMultilevel"/>
    <w:tmpl w:val="E104F6DA"/>
    <w:lvl w:ilvl="0" w:tplc="6FEAB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4"/>
  </w:num>
  <w:num w:numId="7">
    <w:abstractNumId w:val="20"/>
  </w:num>
  <w:num w:numId="8">
    <w:abstractNumId w:val="15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7"/>
  </w:num>
  <w:num w:numId="17">
    <w:abstractNumId w:val="9"/>
  </w:num>
  <w:num w:numId="18">
    <w:abstractNumId w:val="13"/>
  </w:num>
  <w:num w:numId="19">
    <w:abstractNumId w:val="8"/>
  </w:num>
  <w:num w:numId="20">
    <w:abstractNumId w:val="5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FF"/>
    <w:rsid w:val="000113A9"/>
    <w:rsid w:val="00034C9F"/>
    <w:rsid w:val="000D2B27"/>
    <w:rsid w:val="000E159A"/>
    <w:rsid w:val="00180732"/>
    <w:rsid w:val="002060DD"/>
    <w:rsid w:val="00257D9A"/>
    <w:rsid w:val="002643DC"/>
    <w:rsid w:val="002A19D3"/>
    <w:rsid w:val="0031347B"/>
    <w:rsid w:val="003A124D"/>
    <w:rsid w:val="003C3836"/>
    <w:rsid w:val="004351D9"/>
    <w:rsid w:val="00437ACD"/>
    <w:rsid w:val="004675E0"/>
    <w:rsid w:val="005E0FFF"/>
    <w:rsid w:val="005F6417"/>
    <w:rsid w:val="006C5AF4"/>
    <w:rsid w:val="007117A2"/>
    <w:rsid w:val="00786B78"/>
    <w:rsid w:val="00836601"/>
    <w:rsid w:val="008A12CF"/>
    <w:rsid w:val="008F5786"/>
    <w:rsid w:val="00944DF9"/>
    <w:rsid w:val="00972678"/>
    <w:rsid w:val="009D749D"/>
    <w:rsid w:val="00A00135"/>
    <w:rsid w:val="00A608A3"/>
    <w:rsid w:val="00A71800"/>
    <w:rsid w:val="00A93CC5"/>
    <w:rsid w:val="00AB2C62"/>
    <w:rsid w:val="00B20ABE"/>
    <w:rsid w:val="00C120BC"/>
    <w:rsid w:val="00C901E5"/>
    <w:rsid w:val="00D37001"/>
    <w:rsid w:val="00D45B7C"/>
    <w:rsid w:val="00D461AC"/>
    <w:rsid w:val="00D66A65"/>
    <w:rsid w:val="00D72AD5"/>
    <w:rsid w:val="00DF744B"/>
    <w:rsid w:val="00EE0E9E"/>
    <w:rsid w:val="00EE2F09"/>
    <w:rsid w:val="00F13155"/>
    <w:rsid w:val="00F255ED"/>
    <w:rsid w:val="00F57E7E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36"/>
  </w:style>
  <w:style w:type="paragraph" w:styleId="10">
    <w:name w:val="heading 1"/>
    <w:basedOn w:val="a"/>
    <w:next w:val="a"/>
    <w:link w:val="11"/>
    <w:autoRedefine/>
    <w:qFormat/>
    <w:rsid w:val="002060DD"/>
    <w:pPr>
      <w:pageBreakBefore/>
      <w:widowControl w:val="0"/>
      <w:numPr>
        <w:ilvl w:val="1"/>
        <w:numId w:val="2"/>
      </w:numPr>
      <w:tabs>
        <w:tab w:val="left" w:pos="0"/>
        <w:tab w:val="left" w:pos="1134"/>
      </w:tabs>
      <w:suppressAutoHyphen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2">
    <w:name w:val="heading 2"/>
    <w:basedOn w:val="10"/>
    <w:next w:val="a"/>
    <w:link w:val="20"/>
    <w:autoRedefine/>
    <w:qFormat/>
    <w:rsid w:val="002060DD"/>
    <w:pPr>
      <w:keepNext/>
      <w:pageBreakBefore w:val="0"/>
      <w:numPr>
        <w:ilvl w:val="2"/>
      </w:numPr>
      <w:spacing w:after="0"/>
      <w:jc w:val="left"/>
      <w:outlineLvl w:val="1"/>
    </w:pPr>
  </w:style>
  <w:style w:type="paragraph" w:styleId="3">
    <w:name w:val="heading 3"/>
    <w:basedOn w:val="2"/>
    <w:next w:val="a"/>
    <w:link w:val="30"/>
    <w:rsid w:val="002060DD"/>
    <w:pPr>
      <w:numPr>
        <w:ilvl w:val="3"/>
      </w:numPr>
      <w:jc w:val="both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DD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2060D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0DD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60DD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paragraph" w:customStyle="1" w:styleId="1">
    <w:name w:val="Заголовок 1 (без нумерации)"/>
    <w:basedOn w:val="10"/>
    <w:qFormat/>
    <w:rsid w:val="002060DD"/>
    <w:pPr>
      <w:numPr>
        <w:ilvl w:val="0"/>
      </w:numPr>
    </w:pPr>
  </w:style>
  <w:style w:type="paragraph" w:styleId="a4">
    <w:name w:val="Normal (Web)"/>
    <w:basedOn w:val="a"/>
    <w:uiPriority w:val="99"/>
    <w:unhideWhenUsed/>
    <w:rsid w:val="00D7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01E5"/>
    <w:rPr>
      <w:color w:val="0563C1" w:themeColor="hyperlink"/>
      <w:u w:val="single"/>
    </w:rPr>
  </w:style>
  <w:style w:type="paragraph" w:customStyle="1" w:styleId="a6">
    <w:name w:val="Нормальный"/>
    <w:uiPriority w:val="99"/>
    <w:rsid w:val="00C90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7267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972678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3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00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F64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net@fioc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astral-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nus-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onus-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oco.ru/Media/Default/Documents/%D0%A4%D0%98%D0%A1%20%D0%A4%D0%A0%D0%94%D0%9E/%D0%A1%D0%9F%D0%9E/%D0%B8%D0%BD%D1%81%D1%82%D1%80%D1%83%D0%BA%D1%86%D0%B8%D1%8F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Sadmin</cp:lastModifiedBy>
  <cp:revision>16</cp:revision>
  <cp:lastPrinted>2018-01-10T14:12:00Z</cp:lastPrinted>
  <dcterms:created xsi:type="dcterms:W3CDTF">2018-01-11T05:21:00Z</dcterms:created>
  <dcterms:modified xsi:type="dcterms:W3CDTF">2018-04-03T10:35:00Z</dcterms:modified>
</cp:coreProperties>
</file>